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19FD" w14:textId="037EA468" w:rsidR="00181B2F" w:rsidRPr="00C83711" w:rsidRDefault="00181B2F" w:rsidP="00181B2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CF43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14:paraId="3E3BD4EE" w14:textId="77777777" w:rsidR="00181B2F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18647605" w14:textId="19A02EFB" w:rsidR="00181B2F" w:rsidRPr="006866CE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D269D6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 w:rsidRPr="00723544">
        <w:rPr>
          <w:rFonts w:ascii="標楷體" w:eastAsia="標楷體" w:hAnsi="標楷體" w:hint="eastAsia"/>
          <w:b/>
          <w:sz w:val="36"/>
        </w:rPr>
        <w:t>海洋客家牽罟文化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61106333" w14:textId="77777777" w:rsidR="00181B2F" w:rsidRPr="006866CE" w:rsidRDefault="00181B2F" w:rsidP="00181B2F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4CBA7D02" w14:textId="77777777" w:rsidR="00181B2F" w:rsidRPr="00723544" w:rsidRDefault="00181B2F" w:rsidP="00181B2F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：(一)了解海洋客家生活環境及資源應用觀念。</w:t>
      </w:r>
    </w:p>
    <w:p w14:paraId="295A9BA1" w14:textId="77777777" w:rsidR="00181B2F" w:rsidRPr="00723544" w:rsidRDefault="00181B2F" w:rsidP="00181B2F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(二)欣賞牽罟、築石塭、農漁事體驗等。</w:t>
      </w:r>
    </w:p>
    <w:p w14:paraId="14114A87" w14:textId="77777777" w:rsidR="00181B2F" w:rsidRPr="00723544" w:rsidRDefault="00181B2F" w:rsidP="00181B2F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7664EB1E" w14:textId="77777777" w:rsidR="00181B2F" w:rsidRPr="00723544" w:rsidRDefault="00181B2F" w:rsidP="00181B2F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50CE4D8F" w14:textId="7357E5A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114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7月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三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13：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00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16:0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14:paraId="15824E0E" w14:textId="354508D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海洋客家牽罟文化館(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桃園市新屋區觀海路二段</w:t>
      </w:r>
      <w:r w:rsidR="00181B2F" w:rsidRPr="00723544">
        <w:rPr>
          <w:rFonts w:ascii="標楷體" w:eastAsia="標楷體" w:hAnsi="標楷體" w:cs="新細明體"/>
          <w:sz w:val="28"/>
          <w:szCs w:val="28"/>
        </w:rPr>
        <w:t>278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)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2F9202A" w14:textId="180C97C8" w:rsidR="00181B2F" w:rsidRPr="006866CE" w:rsidRDefault="00CF43F1" w:rsidP="00181B2F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</w:t>
      </w:r>
      <w:r>
        <w:rPr>
          <w:rFonts w:ascii="標楷體" w:eastAsia="標楷體" w:hAnsi="標楷體" w:cs="新細明體" w:hint="eastAsia"/>
          <w:sz w:val="28"/>
          <w:szCs w:val="28"/>
        </w:rPr>
        <w:t>對象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：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40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每校以2名本會會員參加為</w:t>
      </w:r>
      <w:r w:rsidR="0006660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原則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181B2F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181B2F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A53C41F" w14:textId="78E77BC1" w:rsidR="00181B2F" w:rsidRPr="006866CE" w:rsidRDefault="00CF43F1" w:rsidP="00181B2F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A97C370" w14:textId="57ABD20B" w:rsidR="00181B2F" w:rsidRPr="006866CE" w:rsidRDefault="00CF43F1" w:rsidP="00181B2F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181B2F">
        <w:rPr>
          <w:rFonts w:ascii="標楷體" w:eastAsia="標楷體" w:hAnsi="標楷體" w:cs="Courier New"/>
          <w:b/>
          <w:sz w:val="28"/>
          <w:szCs w:val="28"/>
        </w:rPr>
        <w:t>1</w:t>
      </w:r>
      <w:r w:rsidR="00181B2F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181B2F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6月</w:t>
      </w:r>
      <w:r w:rsidR="00181B2F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37336B">
        <w:rPr>
          <w:rFonts w:ascii="標楷體" w:eastAsia="標楷體" w:hAnsi="標楷體" w:cs="Courier New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181B2F" w:rsidRPr="00A20520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37336B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截</w:t>
      </w:r>
      <w:r w:rsidR="00181B2F" w:rsidRPr="007D5A28">
        <w:rPr>
          <w:rFonts w:ascii="標楷體" w:eastAsia="標楷體" w:hAnsi="標楷體" w:hint="eastAsia"/>
          <w:sz w:val="28"/>
          <w:szCs w:val="28"/>
        </w:rPr>
        <w:t>止。</w:t>
      </w:r>
    </w:p>
    <w:p w14:paraId="1B3161ED" w14:textId="27140695" w:rsidR="00181B2F" w:rsidRDefault="00CF43F1" w:rsidP="00181B2F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(一)</w:t>
      </w:r>
      <w:r>
        <w:rPr>
          <w:rFonts w:ascii="標楷體" w:eastAsia="標楷體" w:hAnsi="標楷體" w:cs="Courier New" w:hint="eastAsia"/>
          <w:sz w:val="28"/>
          <w:szCs w:val="28"/>
        </w:rPr>
        <w:t>至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本會網站</w:t>
      </w:r>
      <w:r w:rsidR="00181B2F" w:rsidRPr="008B0CA2"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【活動報名】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(</w:t>
      </w:r>
      <w:r w:rsidRPr="00CF43F1">
        <w:rPr>
          <w:rFonts w:ascii="標楷體" w:eastAsia="標楷體" w:hAnsi="標楷體" w:cs="Courier New"/>
          <w:b/>
          <w:sz w:val="28"/>
          <w:szCs w:val="28"/>
        </w:rPr>
        <w:t>https://teu.org.tw/event.php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)</w:t>
      </w:r>
      <w:r w:rsidR="00181B2F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50868A74" w14:textId="177E7F19" w:rsidR="00181B2F" w:rsidRPr="006866CE" w:rsidRDefault="00181B2F" w:rsidP="00181B2F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月2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二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)13：00前</w:t>
      </w:r>
      <w:r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2C141F">
        <w:rPr>
          <w:rFonts w:ascii="標楷體" w:eastAsia="標楷體" w:hAnsi="標楷體" w:hint="eastAsia"/>
          <w:sz w:val="28"/>
          <w:szCs w:val="28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547A574F" w14:textId="05D2F9E1" w:rsidR="00181B2F" w:rsidRPr="006866CE" w:rsidRDefault="00181B2F" w:rsidP="00181B2F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月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25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日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(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三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)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前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474635D" w14:textId="464D3D06" w:rsidR="00181B2F" w:rsidRPr="00305EC3" w:rsidRDefault="00181B2F" w:rsidP="00181B2F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人員名單，由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2F0935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014D5AE" w14:textId="4BE81F82" w:rsidR="00181B2F" w:rsidRDefault="00181B2F" w:rsidP="00CF43F1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CF43F1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特別提醒：</w:t>
      </w:r>
      <w:r w:rsidR="00CF43F1">
        <w:rPr>
          <w:rFonts w:ascii="標楷體" w:eastAsia="標楷體" w:hAnsi="標楷體" w:hint="eastAsia"/>
          <w:b/>
          <w:sz w:val="28"/>
          <w:szCs w:val="28"/>
        </w:rPr>
        <w:t>(一)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A1FA666" w14:textId="3641D03D" w:rsidR="00CF43F1" w:rsidRPr="00CF43F1" w:rsidRDefault="00CF43F1" w:rsidP="00CF43F1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4B0025C6" w14:textId="720AC725" w:rsidR="00181B2F" w:rsidRDefault="00181B2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CF43F1"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CF43F1"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12DACB92" w14:textId="7373CA38" w:rsidR="00F0097F" w:rsidRPr="00DD1C59" w:rsidRDefault="00F0097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5FB607B3" w14:textId="625FC863" w:rsidR="00181B2F" w:rsidRPr="006866CE" w:rsidRDefault="00181B2F" w:rsidP="00181B2F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45154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65525802" w14:textId="77777777" w:rsidR="00181B2F" w:rsidRPr="00723544" w:rsidRDefault="00181B2F" w:rsidP="00181B2F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【海洋客家牽罟文化生態課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181B2F" w:rsidRPr="00723544" w14:paraId="4337263D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739D7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2C345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A29ED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181B2F" w:rsidRPr="00723544" w14:paraId="27BE4E50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2D464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13:00~13:15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DF3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10CA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3544" w14:paraId="36BA90C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F1406" w14:textId="77777777" w:rsidR="00181B2F" w:rsidRPr="00305EC3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13:15~13:20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01688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058C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2D6A" w14:paraId="05F5E2E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199C8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565ED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淨灘行動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3E787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1038906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DE4D3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03BA2" w14:textId="77777777" w:rsidR="00181B2F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植物拓印袋</w:t>
            </w:r>
            <w:r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  <w:t>DIY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C8C8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3CC9FDCC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AC70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C298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濱海植物導覽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27FB4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0D9D0A2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5A0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16:00~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D3729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9C73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C9AA32D" w14:textId="0DA030E7" w:rsidR="00181B2F" w:rsidRPr="006866CE" w:rsidRDefault="00181B2F" w:rsidP="00181B2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5308BF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55244B12" w:rsidR="008D197E" w:rsidRDefault="00181B2F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A47D" w14:textId="77777777" w:rsidR="008B016A" w:rsidRDefault="008B016A" w:rsidP="008D197E">
      <w:r>
        <w:separator/>
      </w:r>
    </w:p>
  </w:endnote>
  <w:endnote w:type="continuationSeparator" w:id="0">
    <w:p w14:paraId="4AE3B59C" w14:textId="77777777" w:rsidR="008B016A" w:rsidRDefault="008B016A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417C" w14:textId="77777777" w:rsidR="008B016A" w:rsidRDefault="008B016A" w:rsidP="008D197E">
      <w:r>
        <w:separator/>
      </w:r>
    </w:p>
  </w:footnote>
  <w:footnote w:type="continuationSeparator" w:id="0">
    <w:p w14:paraId="1E656EA0" w14:textId="77777777" w:rsidR="008B016A" w:rsidRDefault="008B016A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2F"/>
    <w:rsid w:val="0006660F"/>
    <w:rsid w:val="00094618"/>
    <w:rsid w:val="00181B2F"/>
    <w:rsid w:val="001C10ED"/>
    <w:rsid w:val="001C75C1"/>
    <w:rsid w:val="001D7184"/>
    <w:rsid w:val="00211DC4"/>
    <w:rsid w:val="002E16BB"/>
    <w:rsid w:val="002F0935"/>
    <w:rsid w:val="0034210B"/>
    <w:rsid w:val="003520EE"/>
    <w:rsid w:val="0037336B"/>
    <w:rsid w:val="00545154"/>
    <w:rsid w:val="005720FB"/>
    <w:rsid w:val="005B71AF"/>
    <w:rsid w:val="005F6F5C"/>
    <w:rsid w:val="00615DE4"/>
    <w:rsid w:val="00704BB9"/>
    <w:rsid w:val="00754D5D"/>
    <w:rsid w:val="00805FC5"/>
    <w:rsid w:val="008A7251"/>
    <w:rsid w:val="008B016A"/>
    <w:rsid w:val="008B0CA2"/>
    <w:rsid w:val="008D197E"/>
    <w:rsid w:val="00A906BD"/>
    <w:rsid w:val="00B842FC"/>
    <w:rsid w:val="00B9549A"/>
    <w:rsid w:val="00BC2694"/>
    <w:rsid w:val="00C45F9F"/>
    <w:rsid w:val="00CE32F6"/>
    <w:rsid w:val="00CF43F1"/>
    <w:rsid w:val="00D269D6"/>
    <w:rsid w:val="00DF38F9"/>
    <w:rsid w:val="00E3113B"/>
    <w:rsid w:val="00F0097F"/>
    <w:rsid w:val="00F058F1"/>
    <w:rsid w:val="00F27B6C"/>
    <w:rsid w:val="00F8509B"/>
    <w:rsid w:val="00F93D9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S324</cp:lastModifiedBy>
  <cp:revision>2</cp:revision>
  <cp:lastPrinted>2025-05-28T04:05:00Z</cp:lastPrinted>
  <dcterms:created xsi:type="dcterms:W3CDTF">2025-06-11T01:40:00Z</dcterms:created>
  <dcterms:modified xsi:type="dcterms:W3CDTF">2025-06-11T01:40:00Z</dcterms:modified>
</cp:coreProperties>
</file>